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25" w:rsidRPr="009331F2" w:rsidRDefault="004C5025" w:rsidP="00931803">
      <w:pPr>
        <w:pStyle w:val="Heading3"/>
        <w:spacing w:before="0" w:line="360" w:lineRule="auto"/>
        <w:ind w:firstLine="720"/>
        <w:jc w:val="center"/>
      </w:pPr>
      <w:r w:rsidRPr="008F3F0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0pt;height:98.25pt;visibility:visible" filled="t">
            <v:imagedata r:id="rId7" o:title=""/>
          </v:shape>
        </w:pict>
      </w:r>
    </w:p>
    <w:p w:rsidR="004C5025" w:rsidRPr="009331F2" w:rsidRDefault="004C5025" w:rsidP="00931803">
      <w:pPr>
        <w:spacing w:after="0" w:line="360" w:lineRule="auto"/>
        <w:ind w:firstLine="720"/>
        <w:jc w:val="center"/>
        <w:rPr>
          <w:rFonts w:ascii="Times New Roman" w:hAnsi="Times New Roman"/>
          <w:b/>
          <w:spacing w:val="100"/>
          <w:sz w:val="36"/>
          <w:szCs w:val="36"/>
        </w:rPr>
      </w:pPr>
      <w:r w:rsidRPr="009331F2">
        <w:rPr>
          <w:rFonts w:ascii="Times New Roman" w:hAnsi="Times New Roman"/>
          <w:b/>
          <w:bCs/>
        </w:rPr>
        <w:t>Г Р О М А Д С Ь К А     С П І Л К А</w:t>
      </w:r>
    </w:p>
    <w:p w:rsidR="004C5025" w:rsidRPr="009331F2" w:rsidRDefault="004C5025" w:rsidP="00931803">
      <w:pPr>
        <w:spacing w:after="0" w:line="360" w:lineRule="auto"/>
        <w:ind w:firstLine="720"/>
        <w:jc w:val="center"/>
        <w:rPr>
          <w:rFonts w:ascii="Times New Roman" w:hAnsi="Times New Roman"/>
          <w:b/>
        </w:rPr>
      </w:pPr>
      <w:r w:rsidRPr="009331F2">
        <w:rPr>
          <w:rFonts w:ascii="Times New Roman" w:hAnsi="Times New Roman"/>
          <w:b/>
          <w:spacing w:val="100"/>
          <w:sz w:val="36"/>
          <w:szCs w:val="36"/>
        </w:rPr>
        <w:t>АГРАРНИЙ  СОЮЗ  УКРАЇНИ</w:t>
      </w:r>
    </w:p>
    <w:p w:rsidR="004C5025" w:rsidRPr="009331F2" w:rsidRDefault="004C5025" w:rsidP="003639BA">
      <w:pPr>
        <w:spacing w:after="0" w:line="240" w:lineRule="auto"/>
        <w:ind w:firstLine="720"/>
        <w:rPr>
          <w:rFonts w:ascii="Times New Roman" w:hAnsi="Times New Roman"/>
          <w:b/>
        </w:rPr>
      </w:pPr>
      <w:r w:rsidRPr="009331F2">
        <w:rPr>
          <w:rFonts w:ascii="Times New Roman" w:hAnsi="Times New Roman"/>
          <w:b/>
        </w:rPr>
        <w:t xml:space="preserve">вул. Круглоуніверситетська, 22, </w:t>
      </w:r>
    </w:p>
    <w:p w:rsidR="004C5025" w:rsidRPr="009331F2" w:rsidRDefault="004C5025" w:rsidP="003639BA">
      <w:pPr>
        <w:spacing w:after="0" w:line="240" w:lineRule="auto"/>
        <w:ind w:firstLine="720"/>
        <w:rPr>
          <w:rFonts w:ascii="Times New Roman" w:hAnsi="Times New Roman"/>
          <w:b/>
        </w:rPr>
      </w:pPr>
      <w:r w:rsidRPr="009331F2">
        <w:rPr>
          <w:rFonts w:ascii="Times New Roman" w:hAnsi="Times New Roman"/>
          <w:b/>
        </w:rPr>
        <w:t xml:space="preserve">Київ-1, 01001, </w:t>
      </w:r>
      <w:r>
        <w:rPr>
          <w:rFonts w:ascii="Times New Roman" w:hAnsi="Times New Roman"/>
          <w:b/>
        </w:rPr>
        <w:t>Україна</w:t>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9331F2">
        <w:rPr>
          <w:rFonts w:ascii="Times New Roman" w:hAnsi="Times New Roman"/>
          <w:b/>
        </w:rPr>
        <w:t>Тел/факс: (044) 278-29-84</w:t>
      </w:r>
    </w:p>
    <w:p w:rsidR="004C5025" w:rsidRPr="009331F2" w:rsidRDefault="004C5025" w:rsidP="003639BA">
      <w:pPr>
        <w:spacing w:after="0" w:line="240" w:lineRule="auto"/>
        <w:ind w:firstLine="720"/>
        <w:rPr>
          <w:rFonts w:ascii="Times New Roman" w:hAnsi="Times New Roman"/>
          <w:b/>
        </w:rPr>
      </w:pPr>
      <w:r w:rsidRPr="009331F2">
        <w:rPr>
          <w:rFonts w:ascii="Times New Roman" w:hAnsi="Times New Roman"/>
          <w:b/>
        </w:rPr>
        <w:t>а/с В 164</w:t>
      </w:r>
      <w:r w:rsidRPr="009331F2">
        <w:rPr>
          <w:rFonts w:ascii="Times New Roman" w:hAnsi="Times New Roman"/>
          <w:b/>
        </w:rPr>
        <w:tab/>
      </w:r>
      <w:r w:rsidRPr="009331F2">
        <w:rPr>
          <w:rFonts w:ascii="Times New Roman" w:hAnsi="Times New Roman"/>
          <w:b/>
        </w:rPr>
        <w:tab/>
      </w:r>
      <w:r w:rsidRPr="009331F2">
        <w:rPr>
          <w:rFonts w:ascii="Times New Roman" w:hAnsi="Times New Roman"/>
          <w:b/>
        </w:rPr>
        <w:tab/>
      </w:r>
      <w:r w:rsidRPr="009331F2">
        <w:rPr>
          <w:rFonts w:ascii="Times New Roman" w:hAnsi="Times New Roman"/>
          <w:b/>
        </w:rPr>
        <w:tab/>
        <w:t xml:space="preserve">   </w:t>
      </w:r>
      <w:r w:rsidRPr="009331F2">
        <w:rPr>
          <w:rFonts w:ascii="Times New Roman" w:hAnsi="Times New Roman"/>
          <w:b/>
        </w:rPr>
        <w:tab/>
      </w:r>
      <w:r w:rsidRPr="009331F2">
        <w:rPr>
          <w:rFonts w:ascii="Times New Roman" w:hAnsi="Times New Roman"/>
          <w:b/>
        </w:rPr>
        <w:tab/>
      </w:r>
      <w:r w:rsidRPr="009331F2">
        <w:rPr>
          <w:rFonts w:ascii="Times New Roman" w:hAnsi="Times New Roman"/>
          <w:b/>
        </w:rPr>
        <w:tab/>
      </w:r>
      <w:r w:rsidRPr="009331F2">
        <w:rPr>
          <w:rFonts w:ascii="Times New Roman" w:hAnsi="Times New Roman"/>
          <w:b/>
        </w:rPr>
        <w:tab/>
        <w:t xml:space="preserve">  </w:t>
      </w:r>
      <w:r w:rsidRPr="009331F2">
        <w:rPr>
          <w:rFonts w:ascii="Times New Roman" w:hAnsi="Times New Roman"/>
          <w:b/>
          <w:lang w:val="de-DE"/>
        </w:rPr>
        <w:t>E</w:t>
      </w:r>
      <w:r w:rsidRPr="009331F2">
        <w:rPr>
          <w:rFonts w:ascii="Times New Roman" w:hAnsi="Times New Roman"/>
          <w:b/>
        </w:rPr>
        <w:t>-</w:t>
      </w:r>
      <w:r w:rsidRPr="009331F2">
        <w:rPr>
          <w:rFonts w:ascii="Times New Roman" w:hAnsi="Times New Roman"/>
          <w:b/>
          <w:lang w:val="de-DE"/>
        </w:rPr>
        <w:t>m</w:t>
      </w:r>
      <w:r w:rsidRPr="009331F2">
        <w:rPr>
          <w:rFonts w:ascii="Times New Roman" w:hAnsi="Times New Roman"/>
          <w:b/>
        </w:rPr>
        <w:t>а</w:t>
      </w:r>
      <w:r w:rsidRPr="009331F2">
        <w:rPr>
          <w:rFonts w:ascii="Times New Roman" w:hAnsi="Times New Roman"/>
          <w:b/>
          <w:lang w:val="de-DE"/>
        </w:rPr>
        <w:t>il</w:t>
      </w:r>
      <w:r w:rsidRPr="009331F2">
        <w:rPr>
          <w:rFonts w:ascii="Times New Roman" w:hAnsi="Times New Roman"/>
          <w:b/>
        </w:rPr>
        <w:t xml:space="preserve">: </w:t>
      </w:r>
      <w:hyperlink r:id="rId8" w:history="1">
        <w:r w:rsidRPr="009331F2">
          <w:rPr>
            <w:rStyle w:val="Hyperlink"/>
            <w:rFonts w:ascii="Times New Roman" w:hAnsi="Times New Roman"/>
            <w:lang w:val="en-US"/>
          </w:rPr>
          <w:t>agrouu</w:t>
        </w:r>
        <w:r w:rsidRPr="000B04DF">
          <w:rPr>
            <w:rStyle w:val="Hyperlink"/>
            <w:rFonts w:ascii="Times New Roman" w:hAnsi="Times New Roman"/>
          </w:rPr>
          <w:t>@</w:t>
        </w:r>
        <w:r w:rsidRPr="009331F2">
          <w:rPr>
            <w:rStyle w:val="Hyperlink"/>
            <w:rFonts w:ascii="Times New Roman" w:hAnsi="Times New Roman"/>
            <w:lang w:val="en-US"/>
          </w:rPr>
          <w:t>gmail</w:t>
        </w:r>
        <w:r w:rsidRPr="000B04DF">
          <w:rPr>
            <w:rStyle w:val="Hyperlink"/>
            <w:rFonts w:ascii="Times New Roman" w:hAnsi="Times New Roman"/>
          </w:rPr>
          <w:t>.</w:t>
        </w:r>
      </w:hyperlink>
      <w:r w:rsidRPr="009331F2">
        <w:rPr>
          <w:rFonts w:ascii="Times New Roman" w:hAnsi="Times New Roman"/>
          <w:b/>
          <w:color w:val="0000FF"/>
          <w:u w:val="single"/>
          <w:lang w:val="de-DE"/>
        </w:rPr>
        <w:t>com</w:t>
      </w:r>
    </w:p>
    <w:p w:rsidR="004C5025" w:rsidRPr="000B04DF" w:rsidRDefault="004C5025" w:rsidP="00931803">
      <w:pPr>
        <w:spacing w:after="0" w:line="360" w:lineRule="auto"/>
        <w:ind w:firstLine="720"/>
        <w:rPr>
          <w:rFonts w:ascii="Times New Roman" w:hAnsi="Times New Roman"/>
          <w:b/>
        </w:rPr>
      </w:pPr>
      <w:r w:rsidRPr="009331F2">
        <w:rPr>
          <w:rFonts w:ascii="Times New Roman" w:hAnsi="Times New Roman"/>
          <w:b/>
        </w:rPr>
        <w:tab/>
      </w:r>
      <w:r w:rsidRPr="009331F2">
        <w:rPr>
          <w:rFonts w:ascii="Times New Roman" w:hAnsi="Times New Roman"/>
          <w:b/>
        </w:rPr>
        <w:tab/>
      </w:r>
      <w:r w:rsidRPr="009331F2">
        <w:rPr>
          <w:rFonts w:ascii="Times New Roman" w:hAnsi="Times New Roman"/>
          <w:b/>
        </w:rPr>
        <w:tab/>
      </w:r>
      <w:r w:rsidRPr="009331F2">
        <w:rPr>
          <w:rFonts w:ascii="Times New Roman" w:hAnsi="Times New Roman"/>
          <w:b/>
        </w:rPr>
        <w:tab/>
      </w:r>
      <w:r w:rsidRPr="009331F2">
        <w:rPr>
          <w:rFonts w:ascii="Times New Roman" w:hAnsi="Times New Roman"/>
          <w:b/>
        </w:rPr>
        <w:tab/>
      </w:r>
      <w:r w:rsidRPr="009331F2">
        <w:rPr>
          <w:rFonts w:ascii="Times New Roman" w:hAnsi="Times New Roman"/>
          <w:b/>
        </w:rPr>
        <w:tab/>
        <w:t xml:space="preserve">                        </w:t>
      </w:r>
      <w:r w:rsidRPr="009331F2">
        <w:rPr>
          <w:rFonts w:ascii="Times New Roman" w:hAnsi="Times New Roman"/>
          <w:b/>
        </w:rPr>
        <w:tab/>
      </w:r>
      <w:r w:rsidRPr="009331F2">
        <w:rPr>
          <w:rFonts w:ascii="Times New Roman" w:hAnsi="Times New Roman"/>
          <w:b/>
        </w:rPr>
        <w:tab/>
      </w:r>
    </w:p>
    <w:p w:rsidR="004C5025" w:rsidRPr="009331F2" w:rsidRDefault="004C5025" w:rsidP="00931803">
      <w:pPr>
        <w:spacing w:after="0" w:line="360" w:lineRule="auto"/>
        <w:ind w:left="284" w:firstLine="720"/>
        <w:rPr>
          <w:rFonts w:ascii="Times New Roman" w:hAnsi="Times New Roman"/>
        </w:rPr>
      </w:pPr>
      <w:r>
        <w:rPr>
          <w:noProof/>
          <w:lang w:val="en-US"/>
        </w:rPr>
        <w:pict>
          <v:line id="Прямая соединительная линия 3" o:spid="_x0000_s1026" style="position:absolute;left:0;text-align:left;z-index:251658240;visibility:visible" from="-18pt,11.55pt" to="500.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" strokeweight=".35mm">
            <v:stroke joinstyle="miter" endcap="square"/>
          </v:line>
        </w:pict>
      </w:r>
      <w:r>
        <w:rPr>
          <w:noProof/>
          <w:lang w:val="en-US"/>
        </w:rPr>
        <w:pict>
          <v:line id="Прямая соединительная линия 2" o:spid="_x0000_s1027" style="position:absolute;left:0;text-align:left;z-index:251657216;visibility:visible" from="-18pt,2.55pt" to="50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" strokeweight=".71mm">
            <v:stroke joinstyle="miter" endcap="square"/>
          </v:line>
        </w:pict>
      </w:r>
    </w:p>
    <w:p w:rsidR="004C5025" w:rsidRPr="00B61164" w:rsidRDefault="004C5025" w:rsidP="00931803">
      <w:pPr>
        <w:spacing w:after="0" w:line="240" w:lineRule="auto"/>
        <w:ind w:firstLine="720"/>
        <w:rPr>
          <w:rFonts w:ascii="Times New Roman" w:hAnsi="Times New Roman"/>
          <w:sz w:val="24"/>
          <w:szCs w:val="24"/>
        </w:rPr>
      </w:pPr>
      <w:r w:rsidRPr="00B61164">
        <w:rPr>
          <w:rFonts w:ascii="Times New Roman" w:hAnsi="Times New Roman"/>
          <w:sz w:val="24"/>
          <w:szCs w:val="24"/>
        </w:rPr>
        <w:t>«_</w:t>
      </w:r>
      <w:r>
        <w:rPr>
          <w:rFonts w:ascii="Times New Roman" w:hAnsi="Times New Roman"/>
          <w:sz w:val="24"/>
          <w:szCs w:val="24"/>
          <w:u w:val="single"/>
        </w:rPr>
        <w:t>11</w:t>
      </w:r>
      <w:r w:rsidRPr="00B61164">
        <w:rPr>
          <w:rFonts w:ascii="Times New Roman" w:hAnsi="Times New Roman"/>
          <w:sz w:val="24"/>
          <w:szCs w:val="24"/>
        </w:rPr>
        <w:t>__» ____</w:t>
      </w:r>
      <w:r>
        <w:rPr>
          <w:rFonts w:ascii="Times New Roman" w:hAnsi="Times New Roman"/>
          <w:sz w:val="24"/>
          <w:szCs w:val="24"/>
          <w:u w:val="single"/>
        </w:rPr>
        <w:t>08</w:t>
      </w:r>
      <w:r w:rsidRPr="00B61164">
        <w:rPr>
          <w:rFonts w:ascii="Times New Roman" w:hAnsi="Times New Roman"/>
          <w:sz w:val="24"/>
          <w:szCs w:val="24"/>
        </w:rPr>
        <w:t>______ 2017 р.</w:t>
      </w:r>
    </w:p>
    <w:p w:rsidR="004C5025" w:rsidRPr="00B61164" w:rsidRDefault="004C5025" w:rsidP="00931803">
      <w:pPr>
        <w:shd w:val="clear" w:color="auto" w:fill="FFFFFF"/>
        <w:spacing w:after="0" w:line="240" w:lineRule="auto"/>
        <w:ind w:firstLine="720"/>
        <w:contextualSpacing/>
        <w:textAlignment w:val="baseline"/>
        <w:outlineLvl w:val="2"/>
        <w:rPr>
          <w:rFonts w:ascii="Times New Roman" w:hAnsi="Times New Roman"/>
          <w:bCs/>
          <w:sz w:val="24"/>
          <w:szCs w:val="24"/>
          <w:bdr w:val="none" w:sz="0" w:space="0" w:color="auto" w:frame="1"/>
          <w:lang w:eastAsia="uk-UA"/>
        </w:rPr>
      </w:pPr>
      <w:r w:rsidRPr="00B61164">
        <w:rPr>
          <w:rFonts w:ascii="Times New Roman" w:hAnsi="Times New Roman"/>
          <w:sz w:val="24"/>
          <w:szCs w:val="24"/>
        </w:rPr>
        <w:t>№ __</w:t>
      </w:r>
      <w:r>
        <w:rPr>
          <w:rFonts w:ascii="Times New Roman" w:hAnsi="Times New Roman"/>
          <w:sz w:val="24"/>
          <w:szCs w:val="24"/>
          <w:u w:val="single"/>
        </w:rPr>
        <w:t>39</w:t>
      </w:r>
      <w:r w:rsidRPr="00B61164">
        <w:rPr>
          <w:rFonts w:ascii="Times New Roman" w:hAnsi="Times New Roman"/>
          <w:sz w:val="24"/>
          <w:szCs w:val="24"/>
        </w:rPr>
        <w:t>__</w:t>
      </w:r>
    </w:p>
    <w:p w:rsidR="004C5025" w:rsidRPr="00F35C9D" w:rsidRDefault="004C5025" w:rsidP="00931803">
      <w:pPr>
        <w:shd w:val="clear" w:color="auto" w:fill="FFFFFF"/>
        <w:spacing w:after="0" w:line="360" w:lineRule="auto"/>
        <w:ind w:left="5760" w:firstLine="720"/>
        <w:contextualSpacing/>
        <w:textAlignment w:val="baseline"/>
        <w:outlineLvl w:val="2"/>
        <w:rPr>
          <w:rFonts w:ascii="Times New Roman" w:hAnsi="Times New Roman"/>
          <w:b/>
          <w:bCs/>
          <w:sz w:val="28"/>
          <w:szCs w:val="28"/>
          <w:bdr w:val="none" w:sz="0" w:space="0" w:color="auto" w:frame="1"/>
          <w:lang w:eastAsia="uk-UA"/>
        </w:rPr>
      </w:pPr>
      <w:r w:rsidRPr="00F35C9D">
        <w:rPr>
          <w:rFonts w:ascii="Times New Roman" w:hAnsi="Times New Roman"/>
          <w:b/>
          <w:bCs/>
          <w:sz w:val="28"/>
          <w:szCs w:val="28"/>
          <w:bdr w:val="none" w:sz="0" w:space="0" w:color="auto" w:frame="1"/>
          <w:lang w:eastAsia="uk-UA"/>
        </w:rPr>
        <w:t>Президенту України</w:t>
      </w:r>
    </w:p>
    <w:p w:rsidR="004C5025" w:rsidRPr="00F35C9D" w:rsidRDefault="004C5025" w:rsidP="00931803">
      <w:pPr>
        <w:shd w:val="clear" w:color="auto" w:fill="FFFFFF"/>
        <w:spacing w:after="0" w:line="360" w:lineRule="auto"/>
        <w:ind w:left="5760" w:firstLine="720"/>
        <w:contextualSpacing/>
        <w:textAlignment w:val="baseline"/>
        <w:outlineLvl w:val="2"/>
        <w:rPr>
          <w:rFonts w:ascii="Times New Roman" w:hAnsi="Times New Roman"/>
          <w:b/>
          <w:bCs/>
          <w:sz w:val="28"/>
          <w:szCs w:val="28"/>
          <w:lang w:eastAsia="uk-UA"/>
        </w:rPr>
      </w:pPr>
      <w:r w:rsidRPr="00F35C9D">
        <w:rPr>
          <w:rFonts w:ascii="Times New Roman" w:hAnsi="Times New Roman"/>
          <w:b/>
          <w:bCs/>
          <w:sz w:val="28"/>
          <w:szCs w:val="28"/>
          <w:bdr w:val="none" w:sz="0" w:space="0" w:color="auto" w:frame="1"/>
          <w:lang w:eastAsia="uk-UA"/>
        </w:rPr>
        <w:t>Порошенку П.О.</w:t>
      </w:r>
    </w:p>
    <w:p w:rsidR="004C5025" w:rsidRPr="00F35C9D" w:rsidRDefault="004C5025" w:rsidP="00931803">
      <w:pPr>
        <w:shd w:val="clear" w:color="auto" w:fill="FFFFFF"/>
        <w:spacing w:after="0" w:line="360" w:lineRule="auto"/>
        <w:ind w:firstLine="720"/>
        <w:contextualSpacing/>
        <w:jc w:val="right"/>
        <w:textAlignment w:val="baseline"/>
        <w:outlineLvl w:val="2"/>
        <w:rPr>
          <w:rFonts w:ascii="Times New Roman" w:hAnsi="Times New Roman"/>
          <w:bCs/>
          <w:sz w:val="28"/>
          <w:szCs w:val="28"/>
          <w:lang w:eastAsia="uk-UA"/>
        </w:rPr>
      </w:pPr>
    </w:p>
    <w:p w:rsidR="004C5025" w:rsidRPr="00B60D45" w:rsidRDefault="004C5025" w:rsidP="00931803">
      <w:pPr>
        <w:shd w:val="clear" w:color="auto" w:fill="FFFFFF"/>
        <w:spacing w:after="0" w:line="360" w:lineRule="auto"/>
        <w:ind w:firstLine="720"/>
        <w:jc w:val="center"/>
        <w:textAlignment w:val="baseline"/>
        <w:outlineLvl w:val="2"/>
        <w:rPr>
          <w:rFonts w:ascii="Times New Roman" w:hAnsi="Times New Roman"/>
          <w:bCs/>
          <w:sz w:val="28"/>
          <w:szCs w:val="28"/>
          <w:lang w:eastAsia="uk-UA"/>
        </w:rPr>
      </w:pPr>
      <w:r w:rsidRPr="00B60D45">
        <w:rPr>
          <w:rFonts w:ascii="Times New Roman" w:hAnsi="Times New Roman"/>
          <w:bCs/>
          <w:sz w:val="28"/>
          <w:szCs w:val="28"/>
          <w:lang w:eastAsia="uk-UA"/>
        </w:rPr>
        <w:t>Вельмишановний Петре Олексійовичу!</w:t>
      </w:r>
    </w:p>
    <w:p w:rsidR="004C5025" w:rsidRPr="006C3B66" w:rsidRDefault="004C5025" w:rsidP="00931803">
      <w:pPr>
        <w:pStyle w:val="NormalWeb"/>
        <w:spacing w:before="0" w:beforeAutospacing="0" w:after="0" w:afterAutospacing="0" w:line="360" w:lineRule="auto"/>
        <w:ind w:firstLine="720"/>
        <w:jc w:val="both"/>
        <w:rPr>
          <w:sz w:val="16"/>
          <w:szCs w:val="16"/>
          <w:lang w:val="uk-UA"/>
        </w:rPr>
      </w:pPr>
    </w:p>
    <w:p w:rsidR="004C5025" w:rsidRPr="00B60D45" w:rsidRDefault="004C5025" w:rsidP="00931803">
      <w:pPr>
        <w:pStyle w:val="NormalWeb"/>
        <w:spacing w:before="0" w:beforeAutospacing="0" w:after="0" w:afterAutospacing="0" w:line="360" w:lineRule="auto"/>
        <w:ind w:firstLine="720"/>
        <w:jc w:val="both"/>
        <w:rPr>
          <w:sz w:val="28"/>
          <w:szCs w:val="28"/>
          <w:lang w:val="uk-UA"/>
        </w:rPr>
      </w:pPr>
      <w:r w:rsidRPr="00B60D45">
        <w:rPr>
          <w:sz w:val="28"/>
          <w:szCs w:val="28"/>
          <w:lang w:val="uk-UA"/>
        </w:rPr>
        <w:t>Громадська спілка «Аграрний союз України»</w:t>
      </w:r>
      <w:r>
        <w:rPr>
          <w:sz w:val="28"/>
          <w:szCs w:val="28"/>
          <w:lang w:val="uk-UA"/>
        </w:rPr>
        <w:t xml:space="preserve">, </w:t>
      </w:r>
      <w:r w:rsidRPr="00B60D45">
        <w:rPr>
          <w:sz w:val="28"/>
          <w:szCs w:val="28"/>
          <w:lang w:val="uk-UA"/>
        </w:rPr>
        <w:t xml:space="preserve"> </w:t>
      </w:r>
      <w:r w:rsidRPr="00F35C9D">
        <w:rPr>
          <w:sz w:val="28"/>
          <w:szCs w:val="28"/>
          <w:lang w:val="uk-UA"/>
        </w:rPr>
        <w:t xml:space="preserve">в особі </w:t>
      </w:r>
      <w:r>
        <w:rPr>
          <w:sz w:val="28"/>
          <w:szCs w:val="28"/>
          <w:lang w:val="uk-UA"/>
        </w:rPr>
        <w:t>керівників сільськогосподарських підприємств,</w:t>
      </w:r>
      <w:r>
        <w:rPr>
          <w:sz w:val="28"/>
          <w:szCs w:val="28"/>
          <w:lang w:val="en-US"/>
        </w:rPr>
        <w:t xml:space="preserve"> </w:t>
      </w:r>
      <w:r w:rsidRPr="00B60D45">
        <w:rPr>
          <w:sz w:val="28"/>
          <w:szCs w:val="28"/>
          <w:lang w:val="uk-UA"/>
        </w:rPr>
        <w:t xml:space="preserve"> звертається до Вас за захистом конституційних прав, передбачених ст. 42 Конституції України.</w:t>
      </w:r>
    </w:p>
    <w:p w:rsidR="004C5025" w:rsidRPr="0089243F" w:rsidRDefault="004C5025" w:rsidP="00931803">
      <w:pPr>
        <w:spacing w:after="0" w:line="360" w:lineRule="auto"/>
        <w:ind w:firstLine="720"/>
        <w:jc w:val="both"/>
        <w:rPr>
          <w:rFonts w:ascii="Times New Roman" w:hAnsi="Times New Roman"/>
          <w:sz w:val="28"/>
          <w:szCs w:val="28"/>
        </w:rPr>
      </w:pPr>
      <w:r w:rsidRPr="0089243F">
        <w:rPr>
          <w:rFonts w:ascii="Times New Roman" w:hAnsi="Times New Roman"/>
          <w:sz w:val="28"/>
          <w:szCs w:val="28"/>
        </w:rPr>
        <w:t>З 1 січня 2017 року стаття 201 Податкового кодексу України була доповнена пунктом 201.16, який передбачає моніторинг податкових накладних з податку на додану вартість та зупинення їх реєстрації у</w:t>
      </w:r>
      <w:r w:rsidRPr="0089243F">
        <w:rPr>
          <w:rFonts w:ascii="Times New Roman" w:hAnsi="Times New Roman"/>
          <w:sz w:val="28"/>
          <w:szCs w:val="28"/>
          <w:lang w:eastAsia="ru-RU"/>
        </w:rPr>
        <w:t xml:space="preserve"> Єдиному реєстрі податкових накладних</w:t>
      </w:r>
      <w:r w:rsidRPr="0089243F">
        <w:rPr>
          <w:rFonts w:ascii="Times New Roman" w:hAnsi="Times New Roman"/>
          <w:sz w:val="28"/>
          <w:szCs w:val="28"/>
        </w:rPr>
        <w:t>. З 1 квітня по 30 червня 2017 року механізм моніторингу працював у тестовому режимі, під час якого мали бути виявлені та усунені його недоліки.</w:t>
      </w:r>
    </w:p>
    <w:p w:rsidR="004C5025" w:rsidRPr="0089243F" w:rsidRDefault="004C5025" w:rsidP="00931803">
      <w:pPr>
        <w:spacing w:after="0" w:line="360" w:lineRule="auto"/>
        <w:ind w:firstLine="720"/>
        <w:jc w:val="both"/>
        <w:rPr>
          <w:rFonts w:ascii="Times New Roman" w:hAnsi="Times New Roman"/>
          <w:sz w:val="28"/>
          <w:szCs w:val="28"/>
          <w:lang w:eastAsia="ru-RU"/>
        </w:rPr>
      </w:pPr>
      <w:r w:rsidRPr="0089243F">
        <w:rPr>
          <w:rFonts w:ascii="Times New Roman" w:hAnsi="Times New Roman"/>
          <w:sz w:val="28"/>
          <w:szCs w:val="28"/>
        </w:rPr>
        <w:t>З 1 липня 2017 року, на виконання норми пункту 201.16 статті 201 Податкового кодексу України здійснюється зупинення реєстрації податкових накладних (розрахунків коригування) у</w:t>
      </w:r>
      <w:r w:rsidRPr="0089243F">
        <w:rPr>
          <w:rFonts w:ascii="Times New Roman" w:hAnsi="Times New Roman"/>
          <w:sz w:val="28"/>
          <w:szCs w:val="28"/>
          <w:lang w:eastAsia="ru-RU"/>
        </w:rPr>
        <w:t xml:space="preserve"> Єдиному реєстрі податкових накладних. </w:t>
      </w:r>
    </w:p>
    <w:p w:rsidR="004C5025" w:rsidRPr="0089243F" w:rsidRDefault="004C5025" w:rsidP="00931803">
      <w:pPr>
        <w:spacing w:after="0" w:line="360" w:lineRule="auto"/>
        <w:ind w:firstLine="720"/>
        <w:jc w:val="both"/>
        <w:rPr>
          <w:rFonts w:ascii="Times New Roman" w:hAnsi="Times New Roman"/>
          <w:sz w:val="28"/>
          <w:szCs w:val="28"/>
        </w:rPr>
      </w:pPr>
      <w:r w:rsidRPr="0089243F">
        <w:rPr>
          <w:rFonts w:ascii="Times New Roman" w:hAnsi="Times New Roman"/>
          <w:sz w:val="28"/>
          <w:szCs w:val="28"/>
        </w:rPr>
        <w:t>Однак у процесі реалізації цієї норми державними органами влади були грубо порушені норми Конституції України та Податкового кодексу України.</w:t>
      </w:r>
    </w:p>
    <w:p w:rsidR="004C5025" w:rsidRPr="0089243F" w:rsidRDefault="004C5025" w:rsidP="00931803">
      <w:pPr>
        <w:spacing w:after="0" w:line="360" w:lineRule="auto"/>
        <w:ind w:firstLine="720"/>
        <w:jc w:val="both"/>
        <w:rPr>
          <w:rFonts w:ascii="Times New Roman" w:hAnsi="Times New Roman"/>
          <w:sz w:val="28"/>
          <w:szCs w:val="28"/>
        </w:rPr>
      </w:pPr>
      <w:r w:rsidRPr="0089243F">
        <w:rPr>
          <w:rFonts w:ascii="Times New Roman" w:hAnsi="Times New Roman"/>
          <w:b/>
          <w:sz w:val="28"/>
          <w:szCs w:val="28"/>
          <w:shd w:val="clear" w:color="auto" w:fill="FFFFFF"/>
        </w:rPr>
        <w:t>1.</w:t>
      </w:r>
      <w:r w:rsidRPr="0089243F">
        <w:rPr>
          <w:rFonts w:ascii="Times New Roman" w:hAnsi="Times New Roman"/>
          <w:sz w:val="28"/>
          <w:szCs w:val="28"/>
          <w:shd w:val="clear" w:color="auto" w:fill="FFFFFF"/>
        </w:rPr>
        <w:t xml:space="preserve"> Згідно з п. 201.16 статті 201 Податкового кодексу України зупинення реєстрації </w:t>
      </w:r>
      <w:hyperlink r:id="rId9" w:anchor="n20" w:tgtFrame="_blank" w:history="1">
        <w:r w:rsidRPr="0089243F">
          <w:rPr>
            <w:rStyle w:val="Hyperlink"/>
            <w:rFonts w:ascii="Times New Roman" w:hAnsi="Times New Roman"/>
            <w:sz w:val="28"/>
            <w:szCs w:val="28"/>
            <w:bdr w:val="none" w:sz="0" w:space="0" w:color="auto" w:frame="1"/>
            <w:shd w:val="clear" w:color="auto" w:fill="FFFFFF"/>
          </w:rPr>
          <w:t>податкових накладних</w:t>
        </w:r>
      </w:hyperlink>
      <w:r w:rsidRPr="0089243F">
        <w:rPr>
          <w:rFonts w:ascii="Times New Roman" w:hAnsi="Times New Roman"/>
          <w:sz w:val="28"/>
          <w:szCs w:val="28"/>
        </w:rPr>
        <w:t xml:space="preserve"> (</w:t>
      </w:r>
      <w:r w:rsidRPr="0089243F">
        <w:rPr>
          <w:rFonts w:ascii="Times New Roman" w:hAnsi="Times New Roman"/>
          <w:sz w:val="28"/>
          <w:szCs w:val="28"/>
          <w:shd w:val="clear" w:color="auto" w:fill="FFFFFF"/>
        </w:rPr>
        <w:t xml:space="preserve">розрахунку коригування) в Єдиному реєстрі податкових накладних має здійснюватися у порядку, визначеному Кабінетом Міністрів України. </w:t>
      </w:r>
    </w:p>
    <w:p w:rsidR="004C5025" w:rsidRPr="0089243F" w:rsidRDefault="004C5025" w:rsidP="00931803">
      <w:pPr>
        <w:spacing w:after="0" w:line="360" w:lineRule="auto"/>
        <w:ind w:firstLine="720"/>
        <w:jc w:val="both"/>
        <w:rPr>
          <w:rFonts w:ascii="Times New Roman" w:hAnsi="Times New Roman"/>
          <w:bCs/>
          <w:sz w:val="28"/>
          <w:szCs w:val="28"/>
          <w:shd w:val="clear" w:color="auto" w:fill="FFFFFF"/>
        </w:rPr>
      </w:pPr>
      <w:r w:rsidRPr="0089243F">
        <w:rPr>
          <w:rFonts w:ascii="Times New Roman" w:hAnsi="Times New Roman"/>
          <w:sz w:val="28"/>
          <w:szCs w:val="28"/>
          <w:shd w:val="clear" w:color="auto" w:fill="FFFFFF"/>
        </w:rPr>
        <w:t>Такого порядку не затверджено. Прийнято лише постанову КМУ від 29.03.2017 р. № 190 «</w:t>
      </w:r>
      <w:r w:rsidRPr="0089243F">
        <w:rPr>
          <w:rFonts w:ascii="Times New Roman" w:hAnsi="Times New Roman"/>
          <w:bCs/>
          <w:sz w:val="28"/>
          <w:szCs w:val="28"/>
          <w:shd w:val="clear" w:color="auto" w:fill="FFFFFF"/>
        </w:rPr>
        <w:t>Про встановлення підстав для прийняття рішення комісією Державної фіскальної служби про реєстрацію податкової накладної …».</w:t>
      </w:r>
    </w:p>
    <w:p w:rsidR="004C5025" w:rsidRPr="0089243F" w:rsidRDefault="004C5025" w:rsidP="00931803">
      <w:pPr>
        <w:spacing w:after="0" w:line="360" w:lineRule="auto"/>
        <w:ind w:firstLine="720"/>
        <w:jc w:val="both"/>
        <w:rPr>
          <w:rFonts w:ascii="Times New Roman" w:hAnsi="Times New Roman"/>
          <w:sz w:val="28"/>
          <w:szCs w:val="28"/>
          <w:shd w:val="clear" w:color="auto" w:fill="FFFFFF"/>
        </w:rPr>
      </w:pPr>
      <w:r w:rsidRPr="0089243F">
        <w:rPr>
          <w:rFonts w:ascii="Times New Roman" w:hAnsi="Times New Roman"/>
          <w:sz w:val="28"/>
          <w:szCs w:val="28"/>
          <w:shd w:val="clear" w:color="auto" w:fill="FFFFFF"/>
        </w:rPr>
        <w:t xml:space="preserve">Відсутність чітких та прозорих процедур надання платниками податків пояснень та копій документів </w:t>
      </w:r>
      <w:r w:rsidRPr="0089243F">
        <w:rPr>
          <w:rFonts w:ascii="Times New Roman" w:hAnsi="Times New Roman"/>
          <w:color w:val="000000"/>
          <w:sz w:val="28"/>
          <w:szCs w:val="28"/>
          <w:shd w:val="clear" w:color="auto" w:fill="FFFFFF"/>
        </w:rPr>
        <w:t>відповідно до підпункту</w:t>
      </w:r>
      <w:r>
        <w:rPr>
          <w:rFonts w:ascii="Times New Roman" w:hAnsi="Times New Roman"/>
          <w:color w:val="000000"/>
          <w:sz w:val="28"/>
          <w:szCs w:val="28"/>
          <w:shd w:val="clear" w:color="auto" w:fill="FFFFFF"/>
          <w:lang w:val="en-US"/>
        </w:rPr>
        <w:t xml:space="preserve"> </w:t>
      </w:r>
      <w:r w:rsidRPr="0089243F">
        <w:rPr>
          <w:rFonts w:ascii="Times New Roman" w:hAnsi="Times New Roman"/>
          <w:color w:val="000000"/>
          <w:sz w:val="28"/>
          <w:szCs w:val="28"/>
          <w:shd w:val="clear" w:color="auto" w:fill="FFFFFF"/>
        </w:rPr>
        <w:t xml:space="preserve">“в” підпункту 201.16.1 пункту 201.16 статті 201 Податкового кодексу України, а </w:t>
      </w:r>
      <w:r w:rsidRPr="0089243F">
        <w:rPr>
          <w:rFonts w:ascii="Times New Roman" w:hAnsi="Times New Roman"/>
          <w:sz w:val="28"/>
          <w:szCs w:val="28"/>
          <w:shd w:val="clear" w:color="auto" w:fill="FFFFFF"/>
        </w:rPr>
        <w:t>також їх опрацювання  збільшують корупційні ризики та перетворюють механізм зупинення реєстрації податкових накладних в інструмент тиску на бізнес.</w:t>
      </w:r>
    </w:p>
    <w:p w:rsidR="004C5025" w:rsidRPr="0089243F" w:rsidRDefault="004C5025" w:rsidP="00931803">
      <w:pPr>
        <w:spacing w:after="0" w:line="360" w:lineRule="auto"/>
        <w:ind w:firstLine="720"/>
        <w:jc w:val="both"/>
        <w:rPr>
          <w:rFonts w:ascii="Times New Roman" w:hAnsi="Times New Roman"/>
          <w:sz w:val="28"/>
          <w:szCs w:val="28"/>
        </w:rPr>
      </w:pPr>
      <w:r w:rsidRPr="0089243F">
        <w:rPr>
          <w:rFonts w:ascii="Times New Roman" w:hAnsi="Times New Roman"/>
          <w:b/>
          <w:sz w:val="28"/>
          <w:szCs w:val="28"/>
        </w:rPr>
        <w:t>2.</w:t>
      </w:r>
      <w:r w:rsidRPr="0089243F">
        <w:rPr>
          <w:rFonts w:ascii="Times New Roman" w:hAnsi="Times New Roman"/>
          <w:sz w:val="28"/>
          <w:szCs w:val="28"/>
        </w:rPr>
        <w:t xml:space="preserve"> Згідно зі статтею 42 Конституції України д</w:t>
      </w:r>
      <w:r w:rsidRPr="0089243F">
        <w:rPr>
          <w:rFonts w:ascii="Times New Roman" w:hAnsi="Times New Roman"/>
          <w:sz w:val="28"/>
          <w:szCs w:val="28"/>
          <w:shd w:val="clear" w:color="auto" w:fill="FFFFFF"/>
        </w:rPr>
        <w:t>ержава має забезпечувати захист конкуренції у підприємницькій діяльності та не допускати неправомірного обмеження конкуренції. Згідно підпункту 4.1 статті 4 Податкового кодексу України основними засадами податкового законодавства є рівність усіх платників перед законом та нейтральне оподаткування.</w:t>
      </w:r>
    </w:p>
    <w:p w:rsidR="004C5025" w:rsidRPr="0089243F" w:rsidRDefault="004C5025" w:rsidP="00931803">
      <w:pPr>
        <w:spacing w:after="0" w:line="360" w:lineRule="auto"/>
        <w:ind w:firstLine="720"/>
        <w:jc w:val="both"/>
        <w:rPr>
          <w:rFonts w:ascii="Times New Roman" w:hAnsi="Times New Roman"/>
          <w:sz w:val="28"/>
          <w:szCs w:val="28"/>
          <w:lang w:eastAsia="uk-UA"/>
        </w:rPr>
      </w:pPr>
      <w:r w:rsidRPr="0089243F">
        <w:rPr>
          <w:rFonts w:ascii="Times New Roman" w:hAnsi="Times New Roman"/>
          <w:sz w:val="28"/>
          <w:szCs w:val="28"/>
          <w:lang w:eastAsia="uk-UA"/>
        </w:rPr>
        <w:t>«Критерії оцінки ступеня ризиків, достатніх для зупинення реєстрації податкової накладної…», затверджені наказом Мінфіну від 13.06.2017 № 567 є такими, що обмежують конкуренцію. Від частини платників (в більшості це мікро-, малий та середній бізнес) для звільнення від моніторингу податкових накладних вимагається податкове навантаження 5%, а для іншої частини (в більшості це великі підприємства) воно встановлено у фіксованій сумі за підсумками 2016 року, що може бути значно менше ніж 5%, тобто для платників податків встановлено різні критерії оцінки ступеня ризиків.</w:t>
      </w:r>
    </w:p>
    <w:p w:rsidR="004C5025" w:rsidRPr="0089243F" w:rsidRDefault="004C5025" w:rsidP="00931803">
      <w:pPr>
        <w:spacing w:after="0" w:line="360" w:lineRule="auto"/>
        <w:ind w:firstLine="720"/>
        <w:jc w:val="both"/>
        <w:rPr>
          <w:rFonts w:ascii="Times New Roman" w:hAnsi="Times New Roman"/>
          <w:sz w:val="28"/>
          <w:szCs w:val="28"/>
          <w:shd w:val="clear" w:color="auto" w:fill="FFFFFF"/>
        </w:rPr>
      </w:pPr>
      <w:r w:rsidRPr="0089243F">
        <w:rPr>
          <w:rFonts w:ascii="Times New Roman" w:hAnsi="Times New Roman"/>
          <w:b/>
          <w:sz w:val="28"/>
          <w:szCs w:val="28"/>
          <w:shd w:val="clear" w:color="auto" w:fill="FFFFFF"/>
        </w:rPr>
        <w:t>3.</w:t>
      </w:r>
      <w:r w:rsidRPr="0089243F">
        <w:rPr>
          <w:rFonts w:ascii="Times New Roman" w:hAnsi="Times New Roman"/>
          <w:sz w:val="28"/>
          <w:szCs w:val="28"/>
          <w:shd w:val="clear" w:color="auto" w:fill="FFFFFF"/>
        </w:rPr>
        <w:t xml:space="preserve"> При прийнятті низки підзаконних актів</w:t>
      </w:r>
      <w:r w:rsidRPr="0089243F">
        <w:rPr>
          <w:rFonts w:ascii="Times New Roman" w:hAnsi="Times New Roman"/>
          <w:sz w:val="28"/>
          <w:szCs w:val="28"/>
        </w:rPr>
        <w:t xml:space="preserve"> для реалізації норми пункту 201.16 статті 201 Податкового кодексу України (</w:t>
      </w:r>
      <w:r w:rsidRPr="0089243F">
        <w:rPr>
          <w:rFonts w:ascii="Times New Roman" w:hAnsi="Times New Roman"/>
          <w:sz w:val="28"/>
          <w:szCs w:val="28"/>
          <w:lang w:eastAsia="uk-UA"/>
        </w:rPr>
        <w:t>наказ Мінфіну від 13.06.2017 р. № 567, наказ Мінфіну від 13.06.2017 р. № 566, наказ ДФС України</w:t>
      </w:r>
      <w:r>
        <w:rPr>
          <w:rFonts w:ascii="Times New Roman" w:hAnsi="Times New Roman"/>
          <w:sz w:val="28"/>
          <w:szCs w:val="28"/>
          <w:lang w:val="en-US" w:eastAsia="uk-UA"/>
        </w:rPr>
        <w:t>)</w:t>
      </w:r>
      <w:r w:rsidRPr="0089243F">
        <w:rPr>
          <w:rFonts w:ascii="Times New Roman" w:hAnsi="Times New Roman"/>
          <w:sz w:val="28"/>
          <w:szCs w:val="28"/>
          <w:lang w:eastAsia="uk-UA"/>
        </w:rPr>
        <w:t xml:space="preserve"> було грубо порушено принцип правової визначеності. </w:t>
      </w:r>
    </w:p>
    <w:p w:rsidR="004C5025" w:rsidRPr="0089243F" w:rsidRDefault="004C5025" w:rsidP="00931803">
      <w:pPr>
        <w:spacing w:after="0" w:line="360" w:lineRule="auto"/>
        <w:ind w:firstLine="720"/>
        <w:jc w:val="both"/>
        <w:rPr>
          <w:rFonts w:ascii="Times New Roman" w:hAnsi="Times New Roman"/>
          <w:sz w:val="28"/>
          <w:szCs w:val="28"/>
          <w:shd w:val="clear" w:color="auto" w:fill="FFFFFF"/>
        </w:rPr>
      </w:pPr>
      <w:r w:rsidRPr="0089243F">
        <w:rPr>
          <w:rFonts w:ascii="Times New Roman" w:hAnsi="Times New Roman"/>
          <w:sz w:val="28"/>
          <w:szCs w:val="28"/>
          <w:lang w:eastAsia="uk-UA"/>
        </w:rPr>
        <w:t xml:space="preserve">Вказані нормативні акти є </w:t>
      </w:r>
      <w:r w:rsidRPr="0089243F">
        <w:rPr>
          <w:rFonts w:ascii="Times New Roman" w:hAnsi="Times New Roman"/>
          <w:sz w:val="28"/>
          <w:szCs w:val="28"/>
          <w:shd w:val="clear" w:color="auto" w:fill="FFFFFF"/>
        </w:rPr>
        <w:t xml:space="preserve">суперечливими, містять прогалини та допускають неоднакове розуміння та тлумачення, зокрема, в частині переліку податків, сплата яких ураховується при обчисленні податкового навантаження, визначення обсягу поставки, визначення невідповідності обсягів постачання обсягам придбання товарів/послуг тощо. </w:t>
      </w:r>
    </w:p>
    <w:p w:rsidR="004C5025" w:rsidRPr="0089243F" w:rsidRDefault="004C5025" w:rsidP="00931803">
      <w:pPr>
        <w:spacing w:after="0" w:line="360" w:lineRule="auto"/>
        <w:ind w:firstLine="720"/>
        <w:jc w:val="both"/>
        <w:rPr>
          <w:rFonts w:ascii="Times New Roman" w:hAnsi="Times New Roman"/>
          <w:sz w:val="28"/>
          <w:szCs w:val="28"/>
          <w:shd w:val="clear" w:color="auto" w:fill="FFFFFF"/>
        </w:rPr>
      </w:pPr>
      <w:r w:rsidRPr="0089243F">
        <w:rPr>
          <w:rFonts w:ascii="Times New Roman" w:hAnsi="Times New Roman"/>
          <w:b/>
          <w:sz w:val="28"/>
          <w:szCs w:val="28"/>
          <w:shd w:val="clear" w:color="auto" w:fill="FFFFFF"/>
        </w:rPr>
        <w:t>4.</w:t>
      </w:r>
      <w:r w:rsidRPr="0089243F">
        <w:rPr>
          <w:rFonts w:ascii="Times New Roman" w:hAnsi="Times New Roman"/>
          <w:sz w:val="28"/>
          <w:szCs w:val="28"/>
          <w:shd w:val="clear" w:color="auto" w:fill="FFFFFF"/>
        </w:rPr>
        <w:t xml:space="preserve"> Згідно зі статтею 19 Конституції України посадові особи органів державної влади зобов'язані діяти на підставі законів України. Відповідно до підпункту 201.16.3. пункту 201.16 статті 201 Податкового кодексу України рішення про реєстрацію або відмову в реєстрації </w:t>
      </w:r>
      <w:hyperlink r:id="rId10" w:anchor="n20" w:tgtFrame="_blank" w:history="1">
        <w:r w:rsidRPr="0089243F">
          <w:rPr>
            <w:rStyle w:val="Hyperlink"/>
            <w:rFonts w:ascii="Times New Roman" w:hAnsi="Times New Roman"/>
            <w:sz w:val="28"/>
            <w:szCs w:val="28"/>
            <w:bdr w:val="none" w:sz="0" w:space="0" w:color="auto" w:frame="1"/>
            <w:shd w:val="clear" w:color="auto" w:fill="FFFFFF"/>
          </w:rPr>
          <w:t>податкової накладної</w:t>
        </w:r>
      </w:hyperlink>
      <w:r w:rsidRPr="0089243F">
        <w:rPr>
          <w:rFonts w:ascii="Times New Roman" w:hAnsi="Times New Roman"/>
          <w:sz w:val="28"/>
          <w:szCs w:val="28"/>
        </w:rPr>
        <w:t xml:space="preserve"> (</w:t>
      </w:r>
      <w:r w:rsidRPr="0089243F">
        <w:rPr>
          <w:rFonts w:ascii="Times New Roman" w:hAnsi="Times New Roman"/>
          <w:sz w:val="28"/>
          <w:szCs w:val="28"/>
          <w:shd w:val="clear" w:color="auto" w:fill="FFFFFF"/>
        </w:rPr>
        <w:t>розрахунку коригування) в Єдиному реєстрі податкових накладних має бути прийнято та надіслано платнику податків протягом п’яти робочих днів, що настають за днем отримання від нього пояснень та документів. Однак фактично цей термін повсюдно порушується і платники податків взагалі не отримують будь</w:t>
      </w:r>
      <w:r>
        <w:rPr>
          <w:rFonts w:ascii="Times New Roman" w:hAnsi="Times New Roman"/>
          <w:sz w:val="28"/>
          <w:szCs w:val="28"/>
          <w:shd w:val="clear" w:color="auto" w:fill="FFFFFF"/>
          <w:lang w:val="en-US"/>
        </w:rPr>
        <w:t>-</w:t>
      </w:r>
      <w:r w:rsidRPr="0089243F">
        <w:rPr>
          <w:rFonts w:ascii="Times New Roman" w:hAnsi="Times New Roman"/>
          <w:sz w:val="28"/>
          <w:szCs w:val="28"/>
          <w:shd w:val="clear" w:color="auto" w:fill="FFFFFF"/>
        </w:rPr>
        <w:t>яких рішень щодо реєстрації або відмови у реєстрації податкових накладних.</w:t>
      </w:r>
    </w:p>
    <w:p w:rsidR="004C5025" w:rsidRPr="0089243F" w:rsidRDefault="004C5025" w:rsidP="00931803">
      <w:pPr>
        <w:spacing w:after="0" w:line="360" w:lineRule="auto"/>
        <w:ind w:firstLine="720"/>
        <w:jc w:val="both"/>
        <w:rPr>
          <w:rFonts w:ascii="Times New Roman" w:hAnsi="Times New Roman"/>
          <w:sz w:val="28"/>
          <w:szCs w:val="28"/>
          <w:shd w:val="clear" w:color="auto" w:fill="FFFFFF"/>
        </w:rPr>
      </w:pPr>
      <w:r w:rsidRPr="0089243F">
        <w:rPr>
          <w:rFonts w:ascii="Times New Roman" w:hAnsi="Times New Roman"/>
          <w:sz w:val="28"/>
          <w:szCs w:val="28"/>
          <w:shd w:val="clear" w:color="auto" w:fill="FFFFFF"/>
        </w:rPr>
        <w:t xml:space="preserve">Крім того, проблемою є </w:t>
      </w:r>
      <w:r w:rsidRPr="0089243F">
        <w:rPr>
          <w:rFonts w:ascii="Times New Roman" w:hAnsi="Times New Roman"/>
          <w:sz w:val="28"/>
          <w:szCs w:val="28"/>
        </w:rPr>
        <w:t xml:space="preserve">брак технічних можливостей Державної фіскальної служби України для належної роботи системи моніторингу податкових накладних (розрахунків коригування). </w:t>
      </w:r>
      <w:r w:rsidRPr="0089243F">
        <w:rPr>
          <w:rFonts w:ascii="Times New Roman" w:hAnsi="Times New Roman"/>
          <w:sz w:val="28"/>
          <w:szCs w:val="28"/>
          <w:shd w:val="clear" w:color="auto" w:fill="FFFFFF"/>
        </w:rPr>
        <w:t xml:space="preserve">В результаті: </w:t>
      </w:r>
    </w:p>
    <w:p w:rsidR="004C5025" w:rsidRPr="0089243F" w:rsidRDefault="004C5025" w:rsidP="00040C4F">
      <w:pPr>
        <w:pStyle w:val="ListParagraph"/>
        <w:numPr>
          <w:ilvl w:val="0"/>
          <w:numId w:val="2"/>
        </w:numPr>
        <w:spacing w:after="0" w:line="360" w:lineRule="auto"/>
        <w:ind w:left="720" w:firstLine="540"/>
        <w:jc w:val="both"/>
        <w:rPr>
          <w:rFonts w:ascii="Times New Roman" w:hAnsi="Times New Roman"/>
          <w:sz w:val="28"/>
          <w:szCs w:val="28"/>
        </w:rPr>
      </w:pPr>
      <w:r w:rsidRPr="0089243F">
        <w:rPr>
          <w:rFonts w:ascii="Times New Roman" w:hAnsi="Times New Roman"/>
          <w:sz w:val="28"/>
          <w:szCs w:val="28"/>
        </w:rPr>
        <w:t>тисячі платників втратили право на податковий кредит і вимушені сплачувати до бюджету більші суми податку на додану вартість;</w:t>
      </w:r>
    </w:p>
    <w:p w:rsidR="004C5025" w:rsidRPr="0089243F" w:rsidRDefault="004C5025" w:rsidP="00040C4F">
      <w:pPr>
        <w:pStyle w:val="ListParagraph"/>
        <w:numPr>
          <w:ilvl w:val="0"/>
          <w:numId w:val="2"/>
        </w:numPr>
        <w:spacing w:after="0" w:line="360" w:lineRule="auto"/>
        <w:ind w:left="720" w:firstLine="540"/>
        <w:jc w:val="both"/>
        <w:rPr>
          <w:rFonts w:ascii="Times New Roman" w:hAnsi="Times New Roman"/>
          <w:sz w:val="28"/>
          <w:szCs w:val="28"/>
        </w:rPr>
      </w:pPr>
      <w:r w:rsidRPr="0089243F">
        <w:rPr>
          <w:rFonts w:ascii="Times New Roman" w:hAnsi="Times New Roman"/>
          <w:sz w:val="28"/>
          <w:szCs w:val="28"/>
        </w:rPr>
        <w:t>тисячі платників не виконали свої зобов’язання перед контрагентами за договорами поставки в частині своєчасної реєстрації податкових накладних;</w:t>
      </w:r>
    </w:p>
    <w:p w:rsidR="004C5025" w:rsidRPr="0089243F" w:rsidRDefault="004C5025" w:rsidP="00040C4F">
      <w:pPr>
        <w:pStyle w:val="ListParagraph"/>
        <w:numPr>
          <w:ilvl w:val="0"/>
          <w:numId w:val="2"/>
        </w:numPr>
        <w:spacing w:after="0" w:line="360" w:lineRule="auto"/>
        <w:ind w:left="720" w:firstLine="540"/>
        <w:jc w:val="both"/>
        <w:rPr>
          <w:rFonts w:ascii="Times New Roman" w:hAnsi="Times New Roman"/>
          <w:sz w:val="28"/>
          <w:szCs w:val="28"/>
        </w:rPr>
      </w:pPr>
      <w:r w:rsidRPr="0089243F">
        <w:rPr>
          <w:rFonts w:ascii="Times New Roman" w:hAnsi="Times New Roman"/>
          <w:sz w:val="28"/>
          <w:szCs w:val="28"/>
        </w:rPr>
        <w:t>тисячі платників призупинили відвантаження продукції та розрахунки з постачальниками за товари та послуги.</w:t>
      </w:r>
    </w:p>
    <w:p w:rsidR="004C5025" w:rsidRPr="0089243F" w:rsidRDefault="004C5025" w:rsidP="00931803">
      <w:pPr>
        <w:spacing w:after="0" w:line="360" w:lineRule="auto"/>
        <w:ind w:firstLine="720"/>
        <w:jc w:val="both"/>
        <w:rPr>
          <w:rFonts w:ascii="Times New Roman" w:hAnsi="Times New Roman"/>
          <w:sz w:val="28"/>
          <w:szCs w:val="28"/>
        </w:rPr>
      </w:pPr>
      <w:r w:rsidRPr="0089243F">
        <w:rPr>
          <w:rFonts w:ascii="Times New Roman" w:hAnsi="Times New Roman"/>
          <w:sz w:val="28"/>
          <w:szCs w:val="28"/>
        </w:rPr>
        <w:t>Як наслідок, представники реального сектору економіки, передусім виробники, несуть фінансові збитки.</w:t>
      </w:r>
    </w:p>
    <w:p w:rsidR="004C5025" w:rsidRPr="0089243F" w:rsidRDefault="004C5025" w:rsidP="00931803">
      <w:pPr>
        <w:spacing w:after="0" w:line="360" w:lineRule="auto"/>
        <w:ind w:firstLine="720"/>
        <w:jc w:val="both"/>
        <w:rPr>
          <w:rFonts w:ascii="Times New Roman" w:hAnsi="Times New Roman"/>
          <w:sz w:val="28"/>
          <w:szCs w:val="28"/>
          <w:shd w:val="clear" w:color="auto" w:fill="FFFFFF"/>
        </w:rPr>
      </w:pPr>
      <w:r w:rsidRPr="0089243F">
        <w:rPr>
          <w:rFonts w:ascii="Times New Roman" w:hAnsi="Times New Roman"/>
          <w:sz w:val="28"/>
          <w:szCs w:val="28"/>
          <w:shd w:val="clear" w:color="auto" w:fill="FFFFFF"/>
        </w:rPr>
        <w:t>З метою припинення порушення прав платників податків вимагаємо:</w:t>
      </w:r>
    </w:p>
    <w:p w:rsidR="004C5025" w:rsidRPr="0089243F" w:rsidRDefault="004C5025" w:rsidP="00931803">
      <w:pPr>
        <w:spacing w:after="0" w:line="360" w:lineRule="auto"/>
        <w:ind w:firstLine="720"/>
        <w:jc w:val="both"/>
        <w:rPr>
          <w:rFonts w:ascii="Times New Roman" w:hAnsi="Times New Roman"/>
          <w:sz w:val="28"/>
          <w:szCs w:val="28"/>
          <w:shd w:val="clear" w:color="auto" w:fill="FFFFFF"/>
        </w:rPr>
      </w:pPr>
      <w:r w:rsidRPr="0089243F">
        <w:rPr>
          <w:rFonts w:ascii="Times New Roman" w:hAnsi="Times New Roman"/>
          <w:sz w:val="28"/>
          <w:szCs w:val="28"/>
          <w:shd w:val="clear" w:color="auto" w:fill="FFFFFF"/>
        </w:rPr>
        <w:t>1. Відновити законні права платників податків (в першу чергу малого та середнього бізнесу).</w:t>
      </w:r>
    </w:p>
    <w:p w:rsidR="004C5025" w:rsidRPr="0089243F" w:rsidRDefault="004C5025" w:rsidP="00931803">
      <w:pPr>
        <w:spacing w:after="0" w:line="360" w:lineRule="auto"/>
        <w:ind w:firstLine="720"/>
        <w:jc w:val="both"/>
        <w:rPr>
          <w:rFonts w:ascii="Times New Roman" w:hAnsi="Times New Roman"/>
          <w:sz w:val="28"/>
          <w:szCs w:val="28"/>
          <w:shd w:val="clear" w:color="auto" w:fill="FFFFFF"/>
        </w:rPr>
      </w:pPr>
      <w:r w:rsidRPr="0089243F">
        <w:rPr>
          <w:rFonts w:ascii="Times New Roman" w:hAnsi="Times New Roman"/>
          <w:sz w:val="28"/>
          <w:szCs w:val="28"/>
          <w:shd w:val="clear" w:color="auto" w:fill="FFFFFF"/>
        </w:rPr>
        <w:t xml:space="preserve">2. Скористатися правом </w:t>
      </w:r>
      <w:r w:rsidRPr="0089243F">
        <w:rPr>
          <w:rFonts w:ascii="Times New Roman" w:hAnsi="Times New Roman"/>
          <w:sz w:val="28"/>
          <w:szCs w:val="28"/>
        </w:rPr>
        <w:t>законодавчої ініціативи, передбаченої статтею 93</w:t>
      </w:r>
      <w:r w:rsidRPr="0089243F">
        <w:rPr>
          <w:rFonts w:ascii="Times New Roman" w:hAnsi="Times New Roman"/>
          <w:sz w:val="28"/>
          <w:szCs w:val="28"/>
          <w:shd w:val="clear" w:color="auto" w:fill="FFFFFF"/>
        </w:rPr>
        <w:t xml:space="preserve"> Конституції України, ініціювати законодавчу ініціативу щодо зупинення дії пункту 201.16 статті 201 Податкового кодексу України до моменту 100 % доопрацювання механізму зупинення реєстрації податкових накладних на організаційному, методологічному та технічному рівні.</w:t>
      </w:r>
    </w:p>
    <w:p w:rsidR="004C5025" w:rsidRPr="0089243F" w:rsidRDefault="004C5025" w:rsidP="00931803">
      <w:pPr>
        <w:spacing w:after="0" w:line="360" w:lineRule="auto"/>
        <w:ind w:firstLine="720"/>
        <w:jc w:val="both"/>
        <w:rPr>
          <w:rFonts w:ascii="Times New Roman" w:hAnsi="Times New Roman"/>
          <w:sz w:val="28"/>
          <w:szCs w:val="28"/>
          <w:shd w:val="clear" w:color="auto" w:fill="FFFFFF"/>
        </w:rPr>
      </w:pPr>
      <w:r w:rsidRPr="0089243F">
        <w:rPr>
          <w:rFonts w:ascii="Times New Roman" w:hAnsi="Times New Roman"/>
          <w:sz w:val="28"/>
          <w:szCs w:val="28"/>
          <w:shd w:val="clear" w:color="auto" w:fill="FFFFFF"/>
        </w:rPr>
        <w:t>3. Сприяти притягненню до відповідальності посадових осіб державних органів влади, відповідальних за запровадження системи моніторингу податкових накладних та винних у порушенні норм українського законодавства.</w:t>
      </w:r>
    </w:p>
    <w:p w:rsidR="004C5025" w:rsidRPr="0089243F" w:rsidRDefault="004C5025" w:rsidP="00931803">
      <w:pPr>
        <w:spacing w:after="0" w:line="360" w:lineRule="auto"/>
        <w:ind w:firstLine="720"/>
        <w:jc w:val="both"/>
        <w:rPr>
          <w:rFonts w:ascii="Times New Roman" w:hAnsi="Times New Roman"/>
          <w:sz w:val="28"/>
          <w:szCs w:val="28"/>
          <w:shd w:val="clear" w:color="auto" w:fill="FFFFFF"/>
        </w:rPr>
      </w:pPr>
    </w:p>
    <w:p w:rsidR="004C5025" w:rsidRPr="0098271F" w:rsidRDefault="004C5025" w:rsidP="00931803">
      <w:pPr>
        <w:spacing w:after="0" w:line="36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З повагою,</w:t>
      </w:r>
    </w:p>
    <w:tbl>
      <w:tblPr>
        <w:tblW w:w="10716" w:type="dxa"/>
        <w:tblInd w:w="55" w:type="dxa"/>
        <w:tblLayout w:type="fixed"/>
        <w:tblCellMar>
          <w:left w:w="10" w:type="dxa"/>
          <w:right w:w="10" w:type="dxa"/>
        </w:tblCellMar>
        <w:tblLook w:val="0000"/>
      </w:tblPr>
      <w:tblGrid>
        <w:gridCol w:w="4253"/>
        <w:gridCol w:w="4063"/>
        <w:gridCol w:w="2400"/>
      </w:tblGrid>
      <w:tr w:rsidR="004C5025" w:rsidRPr="007D1289" w:rsidTr="002977F6">
        <w:tblPrEx>
          <w:tblCellMar>
            <w:top w:w="0" w:type="dxa"/>
            <w:bottom w:w="0" w:type="dxa"/>
          </w:tblCellMar>
        </w:tblPrEx>
        <w:tc>
          <w:tcPr>
            <w:tcW w:w="4253" w:type="dxa"/>
            <w:tcMar>
              <w:top w:w="55" w:type="dxa"/>
              <w:left w:w="55" w:type="dxa"/>
              <w:bottom w:w="55" w:type="dxa"/>
              <w:right w:w="55" w:type="dxa"/>
            </w:tcMar>
          </w:tcPr>
          <w:p w:rsidR="004C5025" w:rsidRDefault="004C5025" w:rsidP="002977F6">
            <w:pPr>
              <w:jc w:val="both"/>
              <w:rPr>
                <w:rFonts w:ascii="Times New Roman" w:hAnsi="Times New Roman"/>
                <w:b/>
                <w:sz w:val="28"/>
                <w:szCs w:val="28"/>
              </w:rPr>
            </w:pPr>
          </w:p>
          <w:p w:rsidR="004C5025" w:rsidRPr="007D1289" w:rsidRDefault="004C5025" w:rsidP="002977F6">
            <w:pPr>
              <w:jc w:val="both"/>
              <w:rPr>
                <w:rFonts w:ascii="Times New Roman" w:hAnsi="Times New Roman"/>
                <w:b/>
                <w:sz w:val="28"/>
                <w:szCs w:val="28"/>
              </w:rPr>
            </w:pPr>
            <w:r w:rsidRPr="007D1289">
              <w:rPr>
                <w:rFonts w:ascii="Times New Roman" w:hAnsi="Times New Roman"/>
                <w:b/>
                <w:sz w:val="28"/>
                <w:szCs w:val="28"/>
              </w:rPr>
              <w:t xml:space="preserve">Голова Громадської спілки  </w:t>
            </w:r>
          </w:p>
          <w:p w:rsidR="004C5025" w:rsidRPr="007D1289" w:rsidRDefault="004C5025" w:rsidP="002977F6">
            <w:pPr>
              <w:jc w:val="both"/>
              <w:rPr>
                <w:rFonts w:ascii="Times New Roman" w:hAnsi="Times New Roman"/>
                <w:sz w:val="28"/>
                <w:szCs w:val="28"/>
              </w:rPr>
            </w:pPr>
            <w:r w:rsidRPr="007D1289">
              <w:rPr>
                <w:rFonts w:ascii="Times New Roman" w:hAnsi="Times New Roman"/>
                <w:b/>
                <w:sz w:val="28"/>
                <w:szCs w:val="28"/>
              </w:rPr>
              <w:t>“Аграрний союз України»</w:t>
            </w:r>
          </w:p>
        </w:tc>
        <w:tc>
          <w:tcPr>
            <w:tcW w:w="4063" w:type="dxa"/>
            <w:tcMar>
              <w:top w:w="55" w:type="dxa"/>
              <w:left w:w="55" w:type="dxa"/>
              <w:bottom w:w="55" w:type="dxa"/>
              <w:right w:w="55" w:type="dxa"/>
            </w:tcMar>
          </w:tcPr>
          <w:p w:rsidR="004C5025" w:rsidRPr="007D1289" w:rsidRDefault="004C5025" w:rsidP="002977F6">
            <w:pPr>
              <w:suppressLineNumbers/>
              <w:jc w:val="both"/>
              <w:rPr>
                <w:rFonts w:ascii="Times New Roman" w:hAnsi="Times New Roman"/>
                <w:sz w:val="28"/>
                <w:szCs w:val="28"/>
              </w:rPr>
            </w:pPr>
            <w:r w:rsidRPr="007D1289">
              <w:rPr>
                <w:rFonts w:ascii="Times New Roman" w:hAnsi="Times New Roman"/>
                <w:sz w:val="28"/>
                <w:szCs w:val="28"/>
              </w:rPr>
              <w:pict>
                <v:shape id="_x0000_i1026" type="#_x0000_t75" style="width:126pt;height:74.25pt">
                  <v:imagedata r:id="rId11" o:title=""/>
                </v:shape>
              </w:pict>
            </w:r>
          </w:p>
        </w:tc>
        <w:tc>
          <w:tcPr>
            <w:tcW w:w="2400" w:type="dxa"/>
            <w:tcMar>
              <w:top w:w="55" w:type="dxa"/>
              <w:left w:w="55" w:type="dxa"/>
              <w:bottom w:w="55" w:type="dxa"/>
              <w:right w:w="55" w:type="dxa"/>
            </w:tcMar>
          </w:tcPr>
          <w:p w:rsidR="004C5025" w:rsidRPr="007D1289" w:rsidRDefault="004C5025" w:rsidP="002977F6">
            <w:pPr>
              <w:jc w:val="both"/>
              <w:rPr>
                <w:rFonts w:ascii="Times New Roman" w:hAnsi="Times New Roman"/>
                <w:b/>
                <w:sz w:val="28"/>
                <w:szCs w:val="28"/>
              </w:rPr>
            </w:pPr>
          </w:p>
          <w:p w:rsidR="004C5025" w:rsidRPr="007D1289" w:rsidRDefault="004C5025" w:rsidP="002977F6">
            <w:pPr>
              <w:jc w:val="both"/>
              <w:rPr>
                <w:rFonts w:ascii="Times New Roman" w:hAnsi="Times New Roman"/>
                <w:b/>
                <w:sz w:val="28"/>
                <w:szCs w:val="28"/>
              </w:rPr>
            </w:pPr>
            <w:r w:rsidRPr="007D1289">
              <w:rPr>
                <w:rFonts w:ascii="Times New Roman" w:hAnsi="Times New Roman"/>
                <w:b/>
                <w:sz w:val="28"/>
                <w:szCs w:val="28"/>
              </w:rPr>
              <w:t>Г.В. Новіков</w:t>
            </w:r>
          </w:p>
        </w:tc>
      </w:tr>
    </w:tbl>
    <w:p w:rsidR="004C5025" w:rsidRPr="00B60D45" w:rsidRDefault="004C5025" w:rsidP="007D1289">
      <w:pPr>
        <w:spacing w:after="0" w:line="240" w:lineRule="auto"/>
        <w:ind w:firstLine="720"/>
        <w:jc w:val="both"/>
        <w:rPr>
          <w:shd w:val="clear" w:color="auto" w:fill="FFFFFF"/>
        </w:rPr>
      </w:pPr>
    </w:p>
    <w:sectPr w:rsidR="004C5025" w:rsidRPr="00B60D45" w:rsidSect="00794699">
      <w:footerReference w:type="even" r:id="rId12"/>
      <w:footerReference w:type="default" r:id="rId13"/>
      <w:pgSz w:w="11906" w:h="16838"/>
      <w:pgMar w:top="1134"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025" w:rsidRDefault="004C5025">
      <w:r>
        <w:separator/>
      </w:r>
    </w:p>
  </w:endnote>
  <w:endnote w:type="continuationSeparator" w:id="0">
    <w:p w:rsidR="004C5025" w:rsidRDefault="004C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egoe UI">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25" w:rsidRDefault="004C5025" w:rsidP="00341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5025" w:rsidRDefault="004C5025" w:rsidP="00AE57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25" w:rsidRDefault="004C5025" w:rsidP="00341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C5025" w:rsidRDefault="004C5025" w:rsidP="00AE57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025" w:rsidRDefault="004C5025">
      <w:r>
        <w:separator/>
      </w:r>
    </w:p>
  </w:footnote>
  <w:footnote w:type="continuationSeparator" w:id="0">
    <w:p w:rsidR="004C5025" w:rsidRDefault="004C5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C2D45"/>
    <w:multiLevelType w:val="hybridMultilevel"/>
    <w:tmpl w:val="72F8F25C"/>
    <w:lvl w:ilvl="0" w:tplc="C5340DFA">
      <w:start w:val="1"/>
      <w:numFmt w:val="decimal"/>
      <w:lvlText w:val="%1."/>
      <w:lvlJc w:val="left"/>
      <w:pPr>
        <w:ind w:left="1069" w:hanging="360"/>
      </w:pPr>
      <w:rPr>
        <w:rFonts w:ascii="Calibri" w:hAnsi="Calibri" w:cs="Times New Roman" w:hint="default"/>
        <w:color w:val="000000"/>
        <w:sz w:val="22"/>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509E76AC"/>
    <w:multiLevelType w:val="hybridMultilevel"/>
    <w:tmpl w:val="05ACD21E"/>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ED4"/>
    <w:rsid w:val="00040C4F"/>
    <w:rsid w:val="00041202"/>
    <w:rsid w:val="00055571"/>
    <w:rsid w:val="00056076"/>
    <w:rsid w:val="000755AE"/>
    <w:rsid w:val="0009239C"/>
    <w:rsid w:val="000950C5"/>
    <w:rsid w:val="000A7276"/>
    <w:rsid w:val="000B04DF"/>
    <w:rsid w:val="000B4566"/>
    <w:rsid w:val="000B77FB"/>
    <w:rsid w:val="00102965"/>
    <w:rsid w:val="00125229"/>
    <w:rsid w:val="0013457A"/>
    <w:rsid w:val="00142497"/>
    <w:rsid w:val="00153C26"/>
    <w:rsid w:val="001948EF"/>
    <w:rsid w:val="001F24F1"/>
    <w:rsid w:val="00221CB3"/>
    <w:rsid w:val="00253717"/>
    <w:rsid w:val="002977F6"/>
    <w:rsid w:val="002B7483"/>
    <w:rsid w:val="002E00D7"/>
    <w:rsid w:val="002E6F7B"/>
    <w:rsid w:val="002F4A1B"/>
    <w:rsid w:val="00300DB2"/>
    <w:rsid w:val="00341605"/>
    <w:rsid w:val="003639BA"/>
    <w:rsid w:val="00366272"/>
    <w:rsid w:val="003923E4"/>
    <w:rsid w:val="00392464"/>
    <w:rsid w:val="003A58CF"/>
    <w:rsid w:val="003F45CB"/>
    <w:rsid w:val="00405E20"/>
    <w:rsid w:val="00431FBC"/>
    <w:rsid w:val="00446BA3"/>
    <w:rsid w:val="00497A50"/>
    <w:rsid w:val="00497F11"/>
    <w:rsid w:val="004C5025"/>
    <w:rsid w:val="004E14E8"/>
    <w:rsid w:val="004F55E1"/>
    <w:rsid w:val="00592766"/>
    <w:rsid w:val="005D5EDB"/>
    <w:rsid w:val="005E5059"/>
    <w:rsid w:val="005F6DF3"/>
    <w:rsid w:val="00632765"/>
    <w:rsid w:val="00652C5C"/>
    <w:rsid w:val="00655641"/>
    <w:rsid w:val="0066144B"/>
    <w:rsid w:val="00693B62"/>
    <w:rsid w:val="006A4B23"/>
    <w:rsid w:val="006B6D16"/>
    <w:rsid w:val="006C3B66"/>
    <w:rsid w:val="006E7998"/>
    <w:rsid w:val="00736675"/>
    <w:rsid w:val="0074502D"/>
    <w:rsid w:val="00754D4F"/>
    <w:rsid w:val="0076244E"/>
    <w:rsid w:val="00790BF7"/>
    <w:rsid w:val="00794699"/>
    <w:rsid w:val="007D1289"/>
    <w:rsid w:val="007E33D8"/>
    <w:rsid w:val="007F7F27"/>
    <w:rsid w:val="00822F8D"/>
    <w:rsid w:val="00875679"/>
    <w:rsid w:val="00880D00"/>
    <w:rsid w:val="00887264"/>
    <w:rsid w:val="0089243F"/>
    <w:rsid w:val="008A6BCD"/>
    <w:rsid w:val="008E36DA"/>
    <w:rsid w:val="008F3F03"/>
    <w:rsid w:val="008F6DB1"/>
    <w:rsid w:val="00931803"/>
    <w:rsid w:val="00932234"/>
    <w:rsid w:val="009331F2"/>
    <w:rsid w:val="0094532E"/>
    <w:rsid w:val="00955AB4"/>
    <w:rsid w:val="0098271F"/>
    <w:rsid w:val="00987D24"/>
    <w:rsid w:val="00993526"/>
    <w:rsid w:val="00995ED4"/>
    <w:rsid w:val="009C1EE2"/>
    <w:rsid w:val="009F1F24"/>
    <w:rsid w:val="00A13EB4"/>
    <w:rsid w:val="00A3513E"/>
    <w:rsid w:val="00A44DB4"/>
    <w:rsid w:val="00A52644"/>
    <w:rsid w:val="00A61761"/>
    <w:rsid w:val="00A96AE8"/>
    <w:rsid w:val="00AC1971"/>
    <w:rsid w:val="00AC3ADB"/>
    <w:rsid w:val="00AE434C"/>
    <w:rsid w:val="00AE5762"/>
    <w:rsid w:val="00B0571F"/>
    <w:rsid w:val="00B17788"/>
    <w:rsid w:val="00B21861"/>
    <w:rsid w:val="00B22DEC"/>
    <w:rsid w:val="00B60D45"/>
    <w:rsid w:val="00B61164"/>
    <w:rsid w:val="00BD0A73"/>
    <w:rsid w:val="00BE2C5F"/>
    <w:rsid w:val="00C00536"/>
    <w:rsid w:val="00C05BAA"/>
    <w:rsid w:val="00C279D1"/>
    <w:rsid w:val="00C47402"/>
    <w:rsid w:val="00C51106"/>
    <w:rsid w:val="00C60DB0"/>
    <w:rsid w:val="00C6151C"/>
    <w:rsid w:val="00C71057"/>
    <w:rsid w:val="00CD2CBA"/>
    <w:rsid w:val="00CF1D96"/>
    <w:rsid w:val="00D00A5C"/>
    <w:rsid w:val="00D37D55"/>
    <w:rsid w:val="00D75FEB"/>
    <w:rsid w:val="00DF0796"/>
    <w:rsid w:val="00E00373"/>
    <w:rsid w:val="00E17B07"/>
    <w:rsid w:val="00E5630A"/>
    <w:rsid w:val="00E72DA4"/>
    <w:rsid w:val="00E97BC8"/>
    <w:rsid w:val="00F35C9D"/>
    <w:rsid w:val="00F44AFF"/>
    <w:rsid w:val="00FB193A"/>
    <w:rsid w:val="00FC2D8E"/>
    <w:rsid w:val="00FE62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C5"/>
    <w:pPr>
      <w:spacing w:after="160" w:line="259" w:lineRule="auto"/>
    </w:pPr>
    <w:rPr>
      <w:lang w:val="uk-UA"/>
    </w:rPr>
  </w:style>
  <w:style w:type="paragraph" w:styleId="Heading3">
    <w:name w:val="heading 3"/>
    <w:basedOn w:val="Normal"/>
    <w:next w:val="Normal"/>
    <w:link w:val="Heading3Char"/>
    <w:uiPriority w:val="99"/>
    <w:qFormat/>
    <w:rsid w:val="00F35C9D"/>
    <w:pPr>
      <w:keepNext/>
      <w:keepLines/>
      <w:spacing w:before="200" w:after="0" w:line="276" w:lineRule="auto"/>
      <w:outlineLvl w:val="2"/>
    </w:pPr>
    <w:rPr>
      <w:rFonts w:ascii="Cambria" w:hAnsi="Cambria"/>
      <w:b/>
      <w:bCs/>
      <w:color w:val="4F81BD"/>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35C9D"/>
    <w:rPr>
      <w:rFonts w:ascii="Cambria" w:hAnsi="Cambria" w:cs="Times New Roman"/>
      <w:b/>
      <w:bCs/>
      <w:color w:val="4F81BD"/>
      <w:lang w:val="ru-RU"/>
    </w:rPr>
  </w:style>
  <w:style w:type="paragraph" w:styleId="NormalWeb">
    <w:name w:val="Normal (Web)"/>
    <w:basedOn w:val="Normal"/>
    <w:uiPriority w:val="99"/>
    <w:rsid w:val="003F45C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ficommentbody">
    <w:name w:val="uficommentbody"/>
    <w:basedOn w:val="DefaultParagraphFont"/>
    <w:uiPriority w:val="99"/>
    <w:rsid w:val="003F45CB"/>
    <w:rPr>
      <w:rFonts w:ascii="Times New Roman" w:hAnsi="Times New Roman" w:cs="Times New Roman"/>
    </w:rPr>
  </w:style>
  <w:style w:type="character" w:customStyle="1" w:styleId="textexposedshow">
    <w:name w:val="text_exposed_show"/>
    <w:basedOn w:val="DefaultParagraphFont"/>
    <w:uiPriority w:val="99"/>
    <w:rsid w:val="003F45CB"/>
    <w:rPr>
      <w:rFonts w:ascii="Times New Roman" w:hAnsi="Times New Roman" w:cs="Times New Roman"/>
    </w:rPr>
  </w:style>
  <w:style w:type="paragraph" w:styleId="BalloonText">
    <w:name w:val="Balloon Text"/>
    <w:basedOn w:val="Normal"/>
    <w:link w:val="BalloonTextChar"/>
    <w:uiPriority w:val="99"/>
    <w:semiHidden/>
    <w:rsid w:val="00880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80D00"/>
    <w:rPr>
      <w:rFonts w:ascii="Segoe UI" w:hAnsi="Segoe UI" w:cs="Segoe UI"/>
      <w:sz w:val="18"/>
      <w:szCs w:val="18"/>
    </w:rPr>
  </w:style>
  <w:style w:type="character" w:styleId="Hyperlink">
    <w:name w:val="Hyperlink"/>
    <w:basedOn w:val="DefaultParagraphFont"/>
    <w:uiPriority w:val="99"/>
    <w:semiHidden/>
    <w:rsid w:val="00C51106"/>
    <w:rPr>
      <w:rFonts w:cs="Times New Roman"/>
      <w:color w:val="0000FF"/>
      <w:u w:val="single"/>
    </w:rPr>
  </w:style>
  <w:style w:type="paragraph" w:styleId="ListParagraph">
    <w:name w:val="List Paragraph"/>
    <w:basedOn w:val="Normal"/>
    <w:uiPriority w:val="99"/>
    <w:qFormat/>
    <w:rsid w:val="00C51106"/>
    <w:pPr>
      <w:ind w:left="720"/>
      <w:contextualSpacing/>
    </w:pPr>
  </w:style>
  <w:style w:type="paragraph" w:customStyle="1" w:styleId="rvps2">
    <w:name w:val="rvps2"/>
    <w:basedOn w:val="Normal"/>
    <w:uiPriority w:val="99"/>
    <w:rsid w:val="00A6176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9">
    <w:name w:val="rvts9"/>
    <w:basedOn w:val="DefaultParagraphFont"/>
    <w:uiPriority w:val="99"/>
    <w:rsid w:val="00A61761"/>
    <w:rPr>
      <w:rFonts w:cs="Times New Roman"/>
    </w:rPr>
  </w:style>
  <w:style w:type="paragraph" w:styleId="Footer">
    <w:name w:val="footer"/>
    <w:basedOn w:val="Normal"/>
    <w:link w:val="FooterChar"/>
    <w:uiPriority w:val="99"/>
    <w:rsid w:val="00AE5762"/>
    <w:pPr>
      <w:tabs>
        <w:tab w:val="center" w:pos="4677"/>
        <w:tab w:val="right" w:pos="9355"/>
      </w:tabs>
    </w:pPr>
  </w:style>
  <w:style w:type="character" w:customStyle="1" w:styleId="FooterChar">
    <w:name w:val="Footer Char"/>
    <w:basedOn w:val="DefaultParagraphFont"/>
    <w:link w:val="Footer"/>
    <w:uiPriority w:val="99"/>
    <w:semiHidden/>
    <w:locked/>
    <w:rsid w:val="0009239C"/>
    <w:rPr>
      <w:rFonts w:cs="Times New Roman"/>
      <w:lang w:val="uk-UA"/>
    </w:rPr>
  </w:style>
  <w:style w:type="character" w:styleId="PageNumber">
    <w:name w:val="page number"/>
    <w:basedOn w:val="DefaultParagraphFont"/>
    <w:uiPriority w:val="99"/>
    <w:rsid w:val="00AE5762"/>
    <w:rPr>
      <w:rFonts w:cs="Times New Roman"/>
    </w:rPr>
  </w:style>
</w:styles>
</file>

<file path=word/webSettings.xml><?xml version="1.0" encoding="utf-8"?>
<w:webSettings xmlns:r="http://schemas.openxmlformats.org/officeDocument/2006/relationships" xmlns:w="http://schemas.openxmlformats.org/wordprocessingml/2006/main">
  <w:divs>
    <w:div w:id="605507945">
      <w:marLeft w:val="0"/>
      <w:marRight w:val="0"/>
      <w:marTop w:val="0"/>
      <w:marBottom w:val="0"/>
      <w:divBdr>
        <w:top w:val="none" w:sz="0" w:space="0" w:color="auto"/>
        <w:left w:val="none" w:sz="0" w:space="0" w:color="auto"/>
        <w:bottom w:val="none" w:sz="0" w:space="0" w:color="auto"/>
        <w:right w:val="none" w:sz="0" w:space="0" w:color="auto"/>
      </w:divBdr>
    </w:div>
    <w:div w:id="605507946">
      <w:marLeft w:val="0"/>
      <w:marRight w:val="0"/>
      <w:marTop w:val="0"/>
      <w:marBottom w:val="0"/>
      <w:divBdr>
        <w:top w:val="none" w:sz="0" w:space="0" w:color="auto"/>
        <w:left w:val="none" w:sz="0" w:space="0" w:color="auto"/>
        <w:bottom w:val="none" w:sz="0" w:space="0" w:color="auto"/>
        <w:right w:val="none" w:sz="0" w:space="0" w:color="auto"/>
      </w:divBdr>
    </w:div>
    <w:div w:id="605507947">
      <w:marLeft w:val="0"/>
      <w:marRight w:val="0"/>
      <w:marTop w:val="0"/>
      <w:marBottom w:val="0"/>
      <w:divBdr>
        <w:top w:val="none" w:sz="0" w:space="0" w:color="auto"/>
        <w:left w:val="none" w:sz="0" w:space="0" w:color="auto"/>
        <w:bottom w:val="none" w:sz="0" w:space="0" w:color="auto"/>
        <w:right w:val="none" w:sz="0" w:space="0" w:color="auto"/>
      </w:divBdr>
    </w:div>
    <w:div w:id="605507948">
      <w:marLeft w:val="0"/>
      <w:marRight w:val="0"/>
      <w:marTop w:val="0"/>
      <w:marBottom w:val="0"/>
      <w:divBdr>
        <w:top w:val="none" w:sz="0" w:space="0" w:color="auto"/>
        <w:left w:val="none" w:sz="0" w:space="0" w:color="auto"/>
        <w:bottom w:val="none" w:sz="0" w:space="0" w:color="auto"/>
        <w:right w:val="none" w:sz="0" w:space="0" w:color="auto"/>
      </w:divBdr>
      <w:divsChild>
        <w:div w:id="605507950">
          <w:marLeft w:val="0"/>
          <w:marRight w:val="0"/>
          <w:marTop w:val="0"/>
          <w:marBottom w:val="0"/>
          <w:divBdr>
            <w:top w:val="none" w:sz="0" w:space="0" w:color="auto"/>
            <w:left w:val="none" w:sz="0" w:space="0" w:color="auto"/>
            <w:bottom w:val="none" w:sz="0" w:space="0" w:color="auto"/>
            <w:right w:val="none" w:sz="0" w:space="0" w:color="auto"/>
          </w:divBdr>
        </w:div>
      </w:divsChild>
    </w:div>
    <w:div w:id="605507951">
      <w:marLeft w:val="0"/>
      <w:marRight w:val="0"/>
      <w:marTop w:val="0"/>
      <w:marBottom w:val="0"/>
      <w:divBdr>
        <w:top w:val="none" w:sz="0" w:space="0" w:color="auto"/>
        <w:left w:val="none" w:sz="0" w:space="0" w:color="auto"/>
        <w:bottom w:val="none" w:sz="0" w:space="0" w:color="auto"/>
        <w:right w:val="none" w:sz="0" w:space="0" w:color="auto"/>
      </w:divBdr>
      <w:divsChild>
        <w:div w:id="605507949">
          <w:marLeft w:val="0"/>
          <w:marRight w:val="0"/>
          <w:marTop w:val="0"/>
          <w:marBottom w:val="0"/>
          <w:divBdr>
            <w:top w:val="none" w:sz="0" w:space="0" w:color="auto"/>
            <w:left w:val="none" w:sz="0" w:space="0" w:color="auto"/>
            <w:bottom w:val="none" w:sz="0" w:space="0" w:color="auto"/>
            <w:right w:val="none" w:sz="0" w:space="0" w:color="auto"/>
          </w:divBdr>
        </w:div>
      </w:divsChild>
    </w:div>
    <w:div w:id="605507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rouu@gma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3.rada.gov.ua/laws/show/z0137-16/paran20" TargetMode="External"/><Relationship Id="rId4" Type="http://schemas.openxmlformats.org/officeDocument/2006/relationships/webSettings" Target="webSettings.xml"/><Relationship Id="rId9" Type="http://schemas.openxmlformats.org/officeDocument/2006/relationships/hyperlink" Target="http://zakon3.rada.gov.ua/laws/show/z0137-16/paran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TotalTime>
  <Pages>4</Pages>
  <Words>880</Words>
  <Characters>5021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10</cp:revision>
  <cp:lastPrinted>2017-08-11T09:39:00Z</cp:lastPrinted>
  <dcterms:created xsi:type="dcterms:W3CDTF">2017-08-11T07:20:00Z</dcterms:created>
  <dcterms:modified xsi:type="dcterms:W3CDTF">2017-08-11T12:19:00Z</dcterms:modified>
</cp:coreProperties>
</file>